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2022 г. № 1341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декабря 2022 г. № 1341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29.03.2017 № 152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Трудовым кодексом Российской Федерации, а также в целях определения порядка и условий оплаты труда работников муниципальных учреждений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29.03.2017 № 152 «Об оплате труда работников муниципальных учреждений дополнительного образования и в сфере организации отдыха детей»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прилагаемое Примерное положение об оплате труда работников муниципальных учреждений дополнительного образования и в сфере организации отдыха детей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вступает в силу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